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BB50" w14:textId="506B5D7D" w:rsidR="00DF5516" w:rsidRDefault="00DF5516" w:rsidP="00DF5516">
      <w:pPr>
        <w:pStyle w:val="p1"/>
        <w:spacing w:before="0" w:beforeAutospacing="0" w:after="0" w:afterAutospacing="0"/>
        <w:rPr>
          <w:rStyle w:val="s1"/>
        </w:rPr>
      </w:pPr>
      <w:r>
        <w:rPr>
          <w:rStyle w:val="s1"/>
        </w:rPr>
        <w:t>NÁVOD</w:t>
      </w:r>
    </w:p>
    <w:p w14:paraId="4D7146E3" w14:textId="77777777" w:rsidR="00DF5516" w:rsidRDefault="00DF5516" w:rsidP="00DF5516">
      <w:pPr>
        <w:pStyle w:val="p1"/>
        <w:spacing w:before="0" w:beforeAutospacing="0" w:after="0" w:afterAutospacing="0"/>
        <w:rPr>
          <w:rStyle w:val="s1"/>
        </w:rPr>
      </w:pPr>
    </w:p>
    <w:p w14:paraId="734330A8" w14:textId="77777777" w:rsidR="00DF5516" w:rsidRDefault="00DF5516" w:rsidP="00DF5516">
      <w:pPr>
        <w:pStyle w:val="p1"/>
        <w:spacing w:before="0" w:beforeAutospacing="0" w:after="0" w:afterAutospacing="0"/>
        <w:rPr>
          <w:rStyle w:val="s1"/>
        </w:rPr>
      </w:pPr>
      <w:r>
        <w:rPr>
          <w:rStyle w:val="s1"/>
        </w:rPr>
        <w:t>Při používání zařízení je třeba dodržovat některá bezpečnostní opatření, aby nedošlo ke zranění a poškození. Přečtěte si proto pozorně tento návod k obsluze. Uschovejte si to, abyste měli informace kdykoli k dispozici. Pokud přístroj předáváte jiným osobám, předejte jim prosím tento návod k obsluze Neneseme žádnou odpovědnost za nehody nebo škody způsobené nedodržením tohoto návodu a bezpečnostních pokynů Během přepravy je elektrocentrála zajištěno proti sklouznutí a převrácení. Udržujte generátor alespoň 1 m od stěn nebo připojených zařízení založit. Elektrocentrála je bezpečná, na úrovni dát prostor. Otočení a naklonění nebo umístění změna během provozu je zakázána. Při přepravě a doplňování paliva vždy vypněte motor </w:t>
      </w:r>
    </w:p>
    <w:p w14:paraId="0BF86260" w14:textId="77777777" w:rsidR="00DF5516" w:rsidRDefault="00DF5516" w:rsidP="00DF5516">
      <w:pPr>
        <w:pStyle w:val="p1"/>
        <w:spacing w:before="0" w:beforeAutospacing="0" w:after="0" w:afterAutospacing="0"/>
        <w:rPr>
          <w:rStyle w:val="s1"/>
        </w:rPr>
      </w:pPr>
      <w:r>
        <w:rPr>
          <w:rStyle w:val="s2"/>
          <w:rFonts w:ascii="Segoe UI Emoji" w:hAnsi="Segoe UI Emoji" w:cs="Segoe UI Emoji"/>
        </w:rPr>
        <w:t>⚫</w:t>
      </w:r>
      <w:r>
        <w:rPr>
          <w:rStyle w:val="s1"/>
        </w:rPr>
        <w:t xml:space="preserve"> Ujistěte se, že ne rozvíjet Palivo vyteklé na motor nebo výfuk se stává. Vysvětlení informačních značek na zařízení • Nikdy neprovozujte generátory za deště nebo sněhu. (Obrázek 8) 1. Pozor! přečtěte si uživatelskou příručku. 2. Pozor! </w:t>
      </w:r>
      <w:proofErr w:type="spellStart"/>
      <w:r>
        <w:rPr>
          <w:rStyle w:val="s1"/>
        </w:rPr>
        <w:t>Heila</w:t>
      </w:r>
      <w:proofErr w:type="spellEnd"/>
      <w:r>
        <w:rPr>
          <w:rStyle w:val="s1"/>
        </w:rPr>
        <w:t xml:space="preserve"> díly. Udržovat vzdálenost. 3. Pozor! Během doplňování paliva vypněte motor. 4. Pozor! Ne v nevětraných místnostech </w:t>
      </w:r>
    </w:p>
    <w:p w14:paraId="5F82A81F" w14:textId="77777777" w:rsidR="00DF5516" w:rsidRDefault="00DF5516" w:rsidP="00DF5516">
      <w:pPr>
        <w:pStyle w:val="p1"/>
        <w:spacing w:before="0" w:beforeAutospacing="0" w:after="0" w:afterAutospacing="0"/>
        <w:rPr>
          <w:rStyle w:val="s1"/>
        </w:rPr>
      </w:pPr>
      <w:r>
        <w:rPr>
          <w:rStyle w:val="s2"/>
          <w:rFonts w:ascii="Segoe UI Emoji" w:hAnsi="Segoe UI Emoji" w:cs="Segoe UI Emoji"/>
        </w:rPr>
        <w:t>⚫</w:t>
      </w:r>
      <w:r>
        <w:rPr>
          <w:rStyle w:val="s1"/>
        </w:rPr>
        <w:t> Nikdy neprovozujte generátor mokrýma rukama Chraňte se před elektrickými nebezpečími. Používejte pouze prodlužovací kabely (H07</w:t>
      </w:r>
      <w:proofErr w:type="gramStart"/>
      <w:r>
        <w:rPr>
          <w:rStyle w:val="s1"/>
        </w:rPr>
        <w:t>RN..</w:t>
      </w:r>
      <w:proofErr w:type="gramEnd"/>
      <w:r>
        <w:rPr>
          <w:rStyle w:val="s1"/>
        </w:rPr>
        <w:t>), které jsou schváleny a označeny pro venkovní použití. fungovat. Při použití prodlužovacích kabelů 1. Bezpečnostní pokyny jejich celková délka nesmí přesáhnout 50 m u 1,5 mm a 100 m u 2,5 mm. O nastavení motoru a generátoru Na generátoru nelze provádět žádné změny. nelze provádět žádné změny, • Povoleno pouze pro údržbu a příslušenství Opravy a seřizování smí provádět pouze autorizovaný odborný personál. Nedoplňujte palivo a nevyprazdňujte nádrž v blízkosti otevřeného ohně, ohně nebo létajících jisker. Nekuřte! Jsou použity originální díly, Pozor: Nebezpečí otravy, výfukové plyny, paliva a maziva jsou jedovaté. Výfukové plyny jsou povoleny nevdechovat. </w:t>
      </w:r>
    </w:p>
    <w:p w14:paraId="57D4E03C" w14:textId="77777777" w:rsidR="00DF5516" w:rsidRDefault="00DF5516" w:rsidP="00DF5516">
      <w:pPr>
        <w:pStyle w:val="p1"/>
        <w:spacing w:before="0" w:beforeAutospacing="0" w:after="0" w:afterAutospacing="0"/>
        <w:rPr>
          <w:rStyle w:val="s1"/>
        </w:rPr>
      </w:pPr>
      <w:r>
        <w:rPr>
          <w:rStyle w:val="s2"/>
          <w:rFonts w:ascii="Segoe UI Emoji" w:hAnsi="Segoe UI Emoji" w:cs="Segoe UI Emoji"/>
        </w:rPr>
        <w:t>⚫</w:t>
      </w:r>
      <w:r>
        <w:rPr>
          <w:rStyle w:val="s1"/>
        </w:rPr>
        <w:t> Udržujte děti mimo dosah generátoru Nedotýkejte se žádných mechanicky se pohybujících nebo horkých částí. Neodstraňujte ochranné kryty. Pozor: Nebezpečí popálení Nedotýkejte se výfukového systému a pohonné jednotky </w:t>
      </w:r>
    </w:p>
    <w:p w14:paraId="33ED4C54" w14:textId="32789ABC" w:rsidR="00DF5516" w:rsidRDefault="00DF5516" w:rsidP="00DF5516">
      <w:pPr>
        <w:pStyle w:val="p1"/>
        <w:spacing w:before="0" w:beforeAutospacing="0" w:after="0" w:afterAutospacing="0"/>
      </w:pPr>
      <w:r>
        <w:rPr>
          <w:rStyle w:val="s2"/>
          <w:rFonts w:ascii="Segoe UI Emoji" w:hAnsi="Segoe UI Emoji" w:cs="Segoe UI Emoji"/>
        </w:rPr>
        <w:t>⚫</w:t>
      </w:r>
      <w:r>
        <w:rPr>
          <w:rStyle w:val="s1"/>
        </w:rPr>
        <w:t xml:space="preserve">Používejte vhodnou ochranu sluchu, Zařízení nesmí být vystaveno vlhkosti nebo prachu. Přípustná teplota okolí -10 až +40, nadmořská výška: 1000 m n. m., </w:t>
      </w:r>
      <w:proofErr w:type="spellStart"/>
      <w:r>
        <w:rPr>
          <w:rStyle w:val="s1"/>
        </w:rPr>
        <w:t>rel</w:t>
      </w:r>
      <w:proofErr w:type="spellEnd"/>
      <w:r>
        <w:rPr>
          <w:rStyle w:val="s1"/>
        </w:rPr>
        <w:t xml:space="preserve">. Vlhkost: </w:t>
      </w:r>
      <w:proofErr w:type="gramStart"/>
      <w:r>
        <w:rPr>
          <w:rStyle w:val="s1"/>
        </w:rPr>
        <w:t>90%</w:t>
      </w:r>
      <w:proofErr w:type="gramEnd"/>
      <w:r>
        <w:rPr>
          <w:rStyle w:val="s1"/>
        </w:rPr>
        <w:t xml:space="preserve"> (ne když jste v blízkosti zařízení. Pozor: Benzín a benzínové výpary jsou lehké hořlavé nebo výbušné • Neprovozujte elektrocentrálu v nevětraných místnostech nebo ve snadno hořlavém prostředí. Pokud má být generátor provozován v dobře větraných místnostech, musí být výfukové plyny odváděny přímo ven přes výfukovou hadici. Pozor: Také s kondenzační) Generátor je poháněn spalovacím motorem, který </w:t>
      </w:r>
      <w:proofErr w:type="gramStart"/>
      <w:r>
        <w:rPr>
          <w:rStyle w:val="s1"/>
        </w:rPr>
        <w:t>vytváří</w:t>
      </w:r>
      <w:proofErr w:type="gramEnd"/>
      <w:r>
        <w:rPr>
          <w:rStyle w:val="s1"/>
        </w:rPr>
        <w:t xml:space="preserve"> teplo v oblasti výfuku (na opačné straně hrdla) a výfuku. Zpráva Tyto povrchy uzavírají kvůli Provoz výfukové hadice může být toxický Nebezpečí popálení kůže. Hodnoty uvedené v technických údajích pod hladinou akustického výkonu (LWA) a hladinou akustického tlaku (LWM) představují úrovně emisí a nemusí být nutně bezpečné pracovní úrovně. Protože existuje souvislost mezi úrovněmi emisí a imisí, výfukové plyny unikají. Kvůli nebezpečí požáru výfuková hadice nesmí nikdy směřovat na hořlavé Látky jsou směrovány. • Nebezpečí výbuchu. Elektrocentrálu nikdy neprovozujte v místnostech s vysoce hořlavými látkami. Výchozí rychlost nastavená výrobcem se nesmí měnit. Mohlo by dojít k poškození generátorů nebo připojených zařízení toto nelze spolehlivě použít k určení jakýchkoli dalších opatření, která mohou být vyžadována</w:t>
      </w:r>
    </w:p>
    <w:p w14:paraId="13118203" w14:textId="1CAB31A5" w:rsidR="00601EDD" w:rsidRDefault="00601EDD"/>
    <w:p w14:paraId="6E9C443B" w14:textId="7BF27B99" w:rsidR="00DF5516" w:rsidRDefault="00DF5516"/>
    <w:p w14:paraId="207C99A4" w14:textId="671EE232" w:rsidR="00DF5516" w:rsidRDefault="00DF5516"/>
    <w:p w14:paraId="26D88C28" w14:textId="5C8594E6" w:rsidR="00DF5516" w:rsidRDefault="00DF5516"/>
    <w:p w14:paraId="18395778" w14:textId="77777777" w:rsidR="00DF5516" w:rsidRDefault="00DF5516">
      <w:pPr>
        <w:rPr>
          <w:rFonts w:ascii="Roboto" w:hAnsi="Roboto"/>
          <w:color w:val="000000"/>
          <w:sz w:val="20"/>
          <w:szCs w:val="20"/>
        </w:rPr>
      </w:pPr>
      <w:r>
        <w:rPr>
          <w:rFonts w:ascii="Roboto" w:hAnsi="Roboto"/>
          <w:color w:val="000000"/>
          <w:sz w:val="20"/>
          <w:szCs w:val="20"/>
        </w:rPr>
        <w:t xml:space="preserve">Mezi faktory ovlivňující aktuální úroveň imisí pracovníka </w:t>
      </w:r>
      <w:proofErr w:type="gramStart"/>
      <w:r>
        <w:rPr>
          <w:rFonts w:ascii="Roboto" w:hAnsi="Roboto"/>
          <w:color w:val="000000"/>
          <w:sz w:val="20"/>
          <w:szCs w:val="20"/>
        </w:rPr>
        <w:t>patří</w:t>
      </w:r>
      <w:proofErr w:type="gramEnd"/>
      <w:r>
        <w:rPr>
          <w:rFonts w:ascii="Roboto" w:hAnsi="Roboto"/>
          <w:color w:val="000000"/>
          <w:sz w:val="20"/>
          <w:szCs w:val="20"/>
        </w:rPr>
        <w:t xml:space="preserve"> vlastnosti pracovního prostoru, další zdroje hluku atd., jako je počet strojů a dalších přilehlých procesů a doba, po kterou je obsluha hluku vystavena. Také přípustná úroveň imisí se může v jednotlivých zemích lišit. Přesto tyto informace nabídnou obsluze stroje možnost lépe posoudit rizika a nebezpečí být použit. Za jakékoli další použití nad rámec tohoto nenese odpovědnost uživatel/ provozovatel ani výrobce. jak bylo zamýšleno. Pro výsledné Vezměte prosím na vědomí, že naše zařízení nebyly navrženy pro komerční, řemeslné nebo průmyslové použití, jak bylo zamýšleno. Nepřebíráme žádnou záruku, pokud je zařízení používáno v komerční, řemeslné nebo vystupovat. • Nepoužívejte elektrické zařízení v průmyslových podnicích i v obdobných činnostech. (včetně prodlužovacích kabelů a konektorů), které jsou vadné. 4. Specifikace </w:t>
      </w:r>
    </w:p>
    <w:p w14:paraId="46BD02B8" w14:textId="77777777" w:rsidR="00DF5516" w:rsidRDefault="00DF5516">
      <w:pPr>
        <w:rPr>
          <w:rFonts w:ascii="Roboto" w:hAnsi="Roboto"/>
          <w:color w:val="000000"/>
          <w:sz w:val="20"/>
          <w:szCs w:val="20"/>
        </w:rPr>
      </w:pPr>
      <w:r>
        <w:rPr>
          <w:rFonts w:ascii="Roboto" w:hAnsi="Roboto"/>
          <w:color w:val="000000"/>
          <w:sz w:val="20"/>
          <w:szCs w:val="20"/>
        </w:rPr>
        <w:t xml:space="preserve">VAROVÁNÍ Přečtěte si všechny bezpečnostní pokyny a Instrukce. Nedodržení bezpečnostních pokynů a pokynů Generátor: Synchronní Stupeň ochrany: úraz elektrickým proudem, požár a/ nebo vážné zranění. IP23M Trvalý výkon S1: 1,3 </w:t>
      </w:r>
      <w:proofErr w:type="spellStart"/>
      <w:r>
        <w:rPr>
          <w:rFonts w:ascii="Roboto" w:hAnsi="Roboto"/>
          <w:color w:val="000000"/>
          <w:sz w:val="20"/>
          <w:szCs w:val="20"/>
        </w:rPr>
        <w:t>kval</w:t>
      </w:r>
      <w:proofErr w:type="spellEnd"/>
      <w:r>
        <w:rPr>
          <w:rFonts w:ascii="Roboto" w:hAnsi="Roboto"/>
          <w:color w:val="000000"/>
          <w:sz w:val="20"/>
          <w:szCs w:val="20"/>
        </w:rPr>
        <w:t xml:space="preserve"> Dodržujte všechny bezpečnostní pokyny a Maximální výkon S2 </w:t>
      </w:r>
      <w:proofErr w:type="gramStart"/>
      <w:r>
        <w:rPr>
          <w:rFonts w:ascii="Roboto" w:hAnsi="Roboto"/>
          <w:color w:val="000000"/>
          <w:sz w:val="20"/>
          <w:szCs w:val="20"/>
        </w:rPr>
        <w:t>2min</w:t>
      </w:r>
      <w:proofErr w:type="gramEnd"/>
      <w:r>
        <w:rPr>
          <w:rFonts w:ascii="Roboto" w:hAnsi="Roboto"/>
          <w:color w:val="000000"/>
          <w:sz w:val="20"/>
          <w:szCs w:val="20"/>
        </w:rPr>
        <w:t xml:space="preserve">: 1,5 </w:t>
      </w:r>
      <w:proofErr w:type="spellStart"/>
      <w:r>
        <w:rPr>
          <w:rFonts w:ascii="Roboto" w:hAnsi="Roboto"/>
          <w:color w:val="000000"/>
          <w:sz w:val="20"/>
          <w:szCs w:val="20"/>
        </w:rPr>
        <w:t>kva</w:t>
      </w:r>
      <w:proofErr w:type="spellEnd"/>
      <w:r>
        <w:rPr>
          <w:rFonts w:ascii="Roboto" w:hAnsi="Roboto"/>
          <w:color w:val="000000"/>
          <w:sz w:val="20"/>
          <w:szCs w:val="20"/>
        </w:rPr>
        <w:t xml:space="preserve"> pokyny do budoucna. Jmenovité napětí: </w:t>
      </w:r>
      <w:proofErr w:type="gramStart"/>
      <w:r>
        <w:rPr>
          <w:rFonts w:ascii="Roboto" w:hAnsi="Roboto"/>
          <w:color w:val="000000"/>
          <w:sz w:val="20"/>
          <w:szCs w:val="20"/>
        </w:rPr>
        <w:t>230V</w:t>
      </w:r>
      <w:proofErr w:type="gramEnd"/>
      <w:r>
        <w:rPr>
          <w:rFonts w:ascii="Roboto" w:hAnsi="Roboto"/>
          <w:color w:val="000000"/>
          <w:sz w:val="20"/>
          <w:szCs w:val="20"/>
        </w:rPr>
        <w:t xml:space="preserve">~ Jmenovitý proud: 2,8A~ 2. Popis zařízení (obr. 1/2) Frekvence: 50 Hz Typ hnacího motoru: 1 válec. 2taktní vzduchem chlazený 1. Víčko palivové nádrže 2. Rukojeť pro přenášení Zdvihový objem: Max. výkon: 63 ccm 3. Bezpečnostní spoušť 2HP mix 1:50 4. Páčka sytiče 5. Vypínač Palivo: 6. Zásuvka 230V Kapacita nádrže: Spotřeba při 2/3 zatížení: 4,21 cca 0,70/ h 7. Zpětný startér 8. Kohout paliva Hmotnost: 9. Sada šroubů pro montáž rukojeti 10. Klíč na zapalovací svíčky 16,5 kg 74 dB(A) Hladina akustického tlaku L Hladina akustického výkonu L/ Nejistota </w:t>
      </w:r>
      <w:proofErr w:type="spellStart"/>
      <w:r>
        <w:rPr>
          <w:rFonts w:ascii="Roboto" w:hAnsi="Roboto"/>
          <w:color w:val="000000"/>
          <w:sz w:val="20"/>
          <w:szCs w:val="20"/>
        </w:rPr>
        <w:t>Kw</w:t>
      </w:r>
      <w:proofErr w:type="spellEnd"/>
      <w:r>
        <w:rPr>
          <w:rFonts w:ascii="Roboto" w:hAnsi="Roboto"/>
          <w:color w:val="000000"/>
          <w:sz w:val="20"/>
          <w:szCs w:val="20"/>
        </w:rPr>
        <w:t xml:space="preserve"> 3. Zamýšlené použití 94dB(A)/ 1,88dB(A) LDF6TC (NGK BM7A) </w:t>
      </w:r>
    </w:p>
    <w:p w14:paraId="0BAE2881" w14:textId="5C1E2A21" w:rsidR="00DF5516" w:rsidRDefault="00DF5516">
      <w:pPr>
        <w:rPr>
          <w:rFonts w:ascii="Roboto" w:hAnsi="Roboto"/>
          <w:color w:val="000000"/>
          <w:sz w:val="20"/>
          <w:szCs w:val="20"/>
        </w:rPr>
      </w:pPr>
      <w:r>
        <w:rPr>
          <w:rFonts w:ascii="Roboto" w:hAnsi="Roboto"/>
          <w:color w:val="000000"/>
          <w:sz w:val="20"/>
          <w:szCs w:val="20"/>
        </w:rPr>
        <w:t>Zapalovací svíčka: Zařízení je vhodné pro aplikace, které vyžadují provoz ze zdroje napětí 230 V AC. Dodržujte omezení uvedená v bezpečnostních pokynech. Účelem generátoru je pohánět elektrické nářadí a dodávat energii světelným zdrojům. U domácích spotřebičů prosím zkontrolujte vhodnost podle pokynů příslušného výrobce. V případě pochybností se zeptejte autorizovaného prodejce příslušného zařízení. Provozní režim $1 (nepřetržitý provoz) Stroj lze provozovat nepřetržitě se stanoveným výkonem. Provozní režim $2 (krátkodobý provoz) Stroj může být krátkodobě provozován se stanoveným výkonem. Stroj pak musí nějakou dobu stát na místě</w:t>
      </w:r>
    </w:p>
    <w:p w14:paraId="0C43134D" w14:textId="04482640" w:rsidR="00DF5516" w:rsidRDefault="00DF5516">
      <w:pPr>
        <w:rPr>
          <w:rFonts w:ascii="Roboto" w:hAnsi="Roboto"/>
          <w:color w:val="000000"/>
          <w:sz w:val="20"/>
          <w:szCs w:val="20"/>
        </w:rPr>
      </w:pPr>
    </w:p>
    <w:p w14:paraId="5EF01E58" w14:textId="3CC8FF8B" w:rsidR="00DF5516" w:rsidRDefault="00DF5516">
      <w:pPr>
        <w:rPr>
          <w:rFonts w:ascii="Roboto" w:hAnsi="Roboto"/>
          <w:color w:val="000000"/>
          <w:sz w:val="20"/>
          <w:szCs w:val="20"/>
        </w:rPr>
      </w:pPr>
    </w:p>
    <w:p w14:paraId="06004EB7" w14:textId="54D88671" w:rsidR="00DF5516" w:rsidRDefault="00DF5516">
      <w:pPr>
        <w:rPr>
          <w:rFonts w:ascii="Roboto" w:hAnsi="Roboto"/>
          <w:color w:val="000000"/>
          <w:sz w:val="20"/>
          <w:szCs w:val="20"/>
        </w:rPr>
      </w:pPr>
    </w:p>
    <w:p w14:paraId="11AA6D3A" w14:textId="522D0B2F" w:rsidR="00DF5516" w:rsidRDefault="00DF5516">
      <w:pPr>
        <w:rPr>
          <w:rFonts w:ascii="Roboto" w:hAnsi="Roboto"/>
          <w:color w:val="000000"/>
          <w:sz w:val="20"/>
          <w:szCs w:val="20"/>
        </w:rPr>
      </w:pPr>
    </w:p>
    <w:p w14:paraId="2512DDFF" w14:textId="5FDB43E5" w:rsidR="00DF5516" w:rsidRDefault="00DF5516">
      <w:pPr>
        <w:rPr>
          <w:rFonts w:ascii="Roboto" w:hAnsi="Roboto"/>
          <w:color w:val="000000"/>
          <w:sz w:val="20"/>
          <w:szCs w:val="20"/>
        </w:rPr>
      </w:pPr>
    </w:p>
    <w:p w14:paraId="79C8943C" w14:textId="1EEBBF27" w:rsidR="00DF5516" w:rsidRDefault="00DF5516">
      <w:pPr>
        <w:rPr>
          <w:rFonts w:ascii="Roboto" w:hAnsi="Roboto"/>
          <w:color w:val="000000"/>
          <w:sz w:val="20"/>
          <w:szCs w:val="20"/>
        </w:rPr>
      </w:pPr>
    </w:p>
    <w:p w14:paraId="551110A9" w14:textId="0AB906E7" w:rsidR="00DF5516" w:rsidRDefault="00DF5516">
      <w:pPr>
        <w:rPr>
          <w:rFonts w:ascii="Roboto" w:hAnsi="Roboto"/>
          <w:color w:val="000000"/>
          <w:sz w:val="20"/>
          <w:szCs w:val="20"/>
        </w:rPr>
      </w:pPr>
    </w:p>
    <w:p w14:paraId="774A87C8" w14:textId="014808E2" w:rsidR="00DF5516" w:rsidRDefault="00DF5516">
      <w:pPr>
        <w:rPr>
          <w:rFonts w:ascii="Roboto" w:hAnsi="Roboto"/>
          <w:color w:val="000000"/>
          <w:sz w:val="20"/>
          <w:szCs w:val="20"/>
        </w:rPr>
      </w:pPr>
    </w:p>
    <w:p w14:paraId="43897814" w14:textId="0BD07707" w:rsidR="00DF5516" w:rsidRDefault="00DF5516">
      <w:pPr>
        <w:rPr>
          <w:rFonts w:ascii="Roboto" w:hAnsi="Roboto"/>
          <w:color w:val="000000"/>
          <w:sz w:val="20"/>
          <w:szCs w:val="20"/>
        </w:rPr>
      </w:pPr>
    </w:p>
    <w:p w14:paraId="57730BBA" w14:textId="7395C3A5" w:rsidR="00DF5516" w:rsidRDefault="00DF5516">
      <w:pPr>
        <w:rPr>
          <w:rFonts w:ascii="Roboto" w:hAnsi="Roboto"/>
          <w:color w:val="000000"/>
          <w:sz w:val="20"/>
          <w:szCs w:val="20"/>
        </w:rPr>
      </w:pPr>
    </w:p>
    <w:p w14:paraId="537F926B" w14:textId="6020E7EA" w:rsidR="00DF5516" w:rsidRDefault="00DF5516">
      <w:pPr>
        <w:rPr>
          <w:rFonts w:ascii="Roboto" w:hAnsi="Roboto"/>
          <w:color w:val="000000"/>
          <w:sz w:val="20"/>
          <w:szCs w:val="20"/>
        </w:rPr>
      </w:pPr>
    </w:p>
    <w:p w14:paraId="696DDC10" w14:textId="36A04CC5" w:rsidR="00DF5516" w:rsidRDefault="00DF5516">
      <w:pPr>
        <w:rPr>
          <w:rFonts w:ascii="Roboto" w:hAnsi="Roboto"/>
          <w:color w:val="000000"/>
          <w:sz w:val="20"/>
          <w:szCs w:val="20"/>
        </w:rPr>
      </w:pPr>
    </w:p>
    <w:p w14:paraId="3EADFE2E" w14:textId="33FCF1AB" w:rsidR="00DF5516" w:rsidRDefault="00DF5516">
      <w:pPr>
        <w:rPr>
          <w:rFonts w:ascii="Roboto" w:hAnsi="Roboto"/>
          <w:color w:val="000000"/>
          <w:sz w:val="20"/>
          <w:szCs w:val="20"/>
        </w:rPr>
      </w:pPr>
    </w:p>
    <w:p w14:paraId="09D0077D" w14:textId="0CBBFC23" w:rsidR="00DF5516" w:rsidRDefault="00DF5516">
      <w:pPr>
        <w:rPr>
          <w:rFonts w:ascii="Roboto" w:hAnsi="Roboto"/>
          <w:color w:val="000000"/>
          <w:sz w:val="20"/>
          <w:szCs w:val="20"/>
        </w:rPr>
      </w:pPr>
    </w:p>
    <w:p w14:paraId="22C48742" w14:textId="6885BFD2" w:rsidR="00DF5516" w:rsidRDefault="00DF5516">
      <w:pPr>
        <w:rPr>
          <w:rFonts w:ascii="Roboto" w:hAnsi="Roboto"/>
          <w:color w:val="000000"/>
          <w:sz w:val="20"/>
          <w:szCs w:val="20"/>
        </w:rPr>
      </w:pPr>
    </w:p>
    <w:p w14:paraId="6E1CDB1D" w14:textId="640EE317" w:rsidR="00DF5516" w:rsidRDefault="00DF5516">
      <w:pPr>
        <w:rPr>
          <w:rFonts w:ascii="Roboto" w:hAnsi="Roboto"/>
          <w:color w:val="000000"/>
          <w:sz w:val="20"/>
          <w:szCs w:val="20"/>
        </w:rPr>
      </w:pPr>
    </w:p>
    <w:p w14:paraId="6822599C" w14:textId="77777777" w:rsidR="00DF5516" w:rsidRDefault="00DF5516">
      <w:pPr>
        <w:rPr>
          <w:rStyle w:val="s1"/>
          <w:rFonts w:ascii="Roboto" w:hAnsi="Roboto"/>
          <w:color w:val="000000"/>
          <w:sz w:val="20"/>
          <w:szCs w:val="20"/>
        </w:rPr>
      </w:pPr>
      <w:r>
        <w:rPr>
          <w:rStyle w:val="s1"/>
          <w:rFonts w:ascii="Roboto" w:hAnsi="Roboto"/>
          <w:color w:val="000000"/>
          <w:sz w:val="20"/>
          <w:szCs w:val="20"/>
        </w:rPr>
        <w:t xml:space="preserve">Před použitím. Odpojte všechna připojená elektrická zařízení od generátoru energie 5.1 Elektrická bezpečnost: volal Elektrické přívody a připojená zařízení musí být v bezvadném stavu Ahoj Běžný bezolovnatý benzín 2- </w:t>
      </w:r>
      <w:proofErr w:type="spellStart"/>
      <w:proofErr w:type="gramStart"/>
      <w:r>
        <w:rPr>
          <w:rStyle w:val="s1"/>
          <w:rFonts w:ascii="Roboto" w:hAnsi="Roboto"/>
          <w:color w:val="000000"/>
          <w:sz w:val="20"/>
          <w:szCs w:val="20"/>
        </w:rPr>
        <w:t>Tai</w:t>
      </w:r>
      <w:proofErr w:type="spellEnd"/>
      <w:r>
        <w:rPr>
          <w:rStyle w:val="s1"/>
          <w:rFonts w:ascii="Roboto" w:hAnsi="Roboto"/>
          <w:color w:val="000000"/>
          <w:sz w:val="20"/>
          <w:szCs w:val="20"/>
        </w:rPr>
        <w:t>- O</w:t>
      </w:r>
      <w:proofErr w:type="gramEnd"/>
      <w:r>
        <w:rPr>
          <w:rStyle w:val="s1"/>
          <w:rFonts w:ascii="Roboto" w:hAnsi="Roboto"/>
          <w:color w:val="000000"/>
          <w:sz w:val="20"/>
          <w:szCs w:val="20"/>
        </w:rPr>
        <w:t xml:space="preserve"> směs bor tak dovnitř Mohou být připojena pouze zařízení. 25 ml jejich napěťová specifikace s výstupním napětím elektrocentrály bělený, 50 ml 21 postavený 1:50 výkon 31 75 ml Nikdy nepřipojujte elektrocentrálu k elektrické </w:t>
      </w:r>
      <w:proofErr w:type="gramStart"/>
      <w:r>
        <w:rPr>
          <w:rStyle w:val="s1"/>
          <w:rFonts w:ascii="Roboto" w:hAnsi="Roboto"/>
          <w:color w:val="000000"/>
          <w:sz w:val="20"/>
          <w:szCs w:val="20"/>
        </w:rPr>
        <w:t>síti -nebo</w:t>
      </w:r>
      <w:proofErr w:type="gramEnd"/>
      <w:r>
        <w:rPr>
          <w:rStyle w:val="s1"/>
          <w:rFonts w:ascii="Roboto" w:hAnsi="Roboto"/>
          <w:color w:val="000000"/>
          <w:sz w:val="20"/>
          <w:szCs w:val="20"/>
        </w:rPr>
        <w:t xml:space="preserve"> (zásuvka) připojit. </w:t>
      </w:r>
      <w:proofErr w:type="spellStart"/>
      <w:r>
        <w:rPr>
          <w:rStyle w:val="s1"/>
          <w:rFonts w:ascii="Roboto" w:hAnsi="Roboto"/>
          <w:color w:val="000000"/>
          <w:sz w:val="20"/>
          <w:szCs w:val="20"/>
        </w:rPr>
        <w:t>zend</w:t>
      </w:r>
      <w:proofErr w:type="spellEnd"/>
      <w:r>
        <w:rPr>
          <w:rStyle w:val="s1"/>
          <w:rFonts w:ascii="Roboto" w:hAnsi="Roboto"/>
          <w:color w:val="000000"/>
          <w:sz w:val="20"/>
          <w:szCs w:val="20"/>
        </w:rPr>
        <w:t xml:space="preserve"> 100 ml 41 Linky ke spotřebiteli </w:t>
      </w:r>
      <w:proofErr w:type="gramStart"/>
      <w:r>
        <w:rPr>
          <w:rStyle w:val="s1"/>
          <w:rFonts w:ascii="Roboto" w:hAnsi="Roboto"/>
          <w:color w:val="000000"/>
          <w:sz w:val="20"/>
          <w:szCs w:val="20"/>
        </w:rPr>
        <w:t>jsou</w:t>
      </w:r>
      <w:proofErr w:type="gramEnd"/>
      <w:r>
        <w:rPr>
          <w:rStyle w:val="s1"/>
          <w:rFonts w:ascii="Roboto" w:hAnsi="Roboto"/>
          <w:color w:val="000000"/>
          <w:sz w:val="20"/>
          <w:szCs w:val="20"/>
        </w:rPr>
        <w:t xml:space="preserve"> aby byl co nejkratší. 6.1 Nastartujte motor 5.2 Ochrana životního prostředí </w:t>
      </w:r>
    </w:p>
    <w:p w14:paraId="61275D01" w14:textId="77777777" w:rsidR="00DF5516" w:rsidRDefault="00DF5516">
      <w:pPr>
        <w:rPr>
          <w:rStyle w:val="s1"/>
          <w:rFonts w:ascii="Roboto" w:hAnsi="Roboto"/>
          <w:color w:val="000000"/>
          <w:sz w:val="20"/>
          <w:szCs w:val="20"/>
        </w:rPr>
      </w:pPr>
      <w:r>
        <w:rPr>
          <w:rStyle w:val="s2"/>
          <w:rFonts w:ascii="Segoe UI Emoji" w:hAnsi="Segoe UI Emoji" w:cs="Segoe UI Emoji"/>
          <w:color w:val="000000"/>
          <w:sz w:val="20"/>
          <w:szCs w:val="20"/>
        </w:rPr>
        <w:t>⚫</w:t>
      </w:r>
      <w:r>
        <w:rPr>
          <w:rStyle w:val="s1"/>
          <w:rFonts w:ascii="Roboto" w:hAnsi="Roboto"/>
          <w:color w:val="000000"/>
          <w:sz w:val="20"/>
          <w:szCs w:val="20"/>
        </w:rPr>
        <w:t xml:space="preserve"> Otevřete palivový kohout (8); </w:t>
      </w:r>
      <w:proofErr w:type="spellStart"/>
      <w:r>
        <w:rPr>
          <w:rStyle w:val="s1"/>
          <w:rFonts w:ascii="Roboto" w:hAnsi="Roboto"/>
          <w:color w:val="000000"/>
          <w:sz w:val="20"/>
          <w:szCs w:val="20"/>
        </w:rPr>
        <w:t>faucet</w:t>
      </w:r>
      <w:proofErr w:type="spellEnd"/>
      <w:r>
        <w:rPr>
          <w:rStyle w:val="s1"/>
          <w:rFonts w:ascii="Roboto" w:hAnsi="Roboto"/>
          <w:color w:val="000000"/>
          <w:sz w:val="20"/>
          <w:szCs w:val="20"/>
        </w:rPr>
        <w:t xml:space="preserve"> pro toto špinavý údržbový materiál a otočit níže Provozní materiály na určeném místě Nastavte vypínač (5) do polohy "ON". Odevzdejte na sběrném místě Obalové materiály, kovy a plasty zašlete k recyklaci </w:t>
      </w:r>
    </w:p>
    <w:p w14:paraId="1B8351D8" w14:textId="77777777" w:rsidR="00DF5516" w:rsidRDefault="00DF5516">
      <w:pPr>
        <w:rPr>
          <w:rStyle w:val="s1"/>
          <w:rFonts w:ascii="Roboto" w:hAnsi="Roboto"/>
          <w:color w:val="000000"/>
          <w:sz w:val="20"/>
          <w:szCs w:val="20"/>
        </w:rPr>
      </w:pPr>
      <w:r>
        <w:rPr>
          <w:rStyle w:val="s2"/>
          <w:rFonts w:ascii="Segoe UI Emoji" w:hAnsi="Segoe UI Emoji" w:cs="Segoe UI Emoji"/>
          <w:color w:val="000000"/>
          <w:sz w:val="20"/>
          <w:szCs w:val="20"/>
        </w:rPr>
        <w:t>⚫</w:t>
      </w:r>
      <w:r>
        <w:rPr>
          <w:rStyle w:val="s1"/>
          <w:rFonts w:ascii="Roboto" w:hAnsi="Roboto"/>
          <w:color w:val="000000"/>
          <w:sz w:val="20"/>
          <w:szCs w:val="20"/>
        </w:rPr>
        <w:t xml:space="preserve"> Nastavte páčku sytiče (4) do polohy II Nastartujte motor pomocí zpětného startéru (7); </w:t>
      </w:r>
      <w:proofErr w:type="gramStart"/>
      <w:r>
        <w:rPr>
          <w:rStyle w:val="s1"/>
          <w:rFonts w:ascii="Roboto" w:hAnsi="Roboto"/>
          <w:color w:val="000000"/>
          <w:sz w:val="20"/>
          <w:szCs w:val="20"/>
        </w:rPr>
        <w:t xml:space="preserve">Chcete- </w:t>
      </w:r>
      <w:proofErr w:type="spellStart"/>
      <w:r>
        <w:rPr>
          <w:rStyle w:val="s1"/>
          <w:rFonts w:ascii="Roboto" w:hAnsi="Roboto"/>
          <w:color w:val="000000"/>
          <w:sz w:val="20"/>
          <w:szCs w:val="20"/>
        </w:rPr>
        <w:t>li</w:t>
      </w:r>
      <w:proofErr w:type="spellEnd"/>
      <w:proofErr w:type="gramEnd"/>
      <w:r>
        <w:rPr>
          <w:rStyle w:val="s1"/>
          <w:rFonts w:ascii="Roboto" w:hAnsi="Roboto"/>
          <w:color w:val="000000"/>
          <w:sz w:val="20"/>
          <w:szCs w:val="20"/>
        </w:rPr>
        <w:t xml:space="preserve"> to provést, zatáhněte pevně za rukojeť, pokud by motor měl Synchronní IP23M 1,3kva nenastartoval, opět na klice 5.3 Montáž obléci Vyjměte odměrku z nádržky (obrázek 3a) a vložte ji do vybrání na spodní straně uzávěru nádrže (obrázek 3b). Našroubujte uzávěr nádrže na uzávěr nádrže. Připevněte držadlo (2) k nádrži pomocí sady šroubů (9). Po nastartování motoru (cca po 15-30 s) zatlačte páčku sytiče (4) doprava. Nebezpečí! </w:t>
      </w:r>
      <w:proofErr w:type="gramStart"/>
      <w:r>
        <w:rPr>
          <w:rStyle w:val="s1"/>
          <w:rFonts w:ascii="Roboto" w:hAnsi="Roboto"/>
          <w:color w:val="000000"/>
          <w:sz w:val="20"/>
          <w:szCs w:val="20"/>
        </w:rPr>
        <w:t>230V</w:t>
      </w:r>
      <w:proofErr w:type="gramEnd"/>
      <w:r>
        <w:rPr>
          <w:rStyle w:val="s1"/>
          <w:rFonts w:ascii="Roboto" w:hAnsi="Roboto"/>
          <w:color w:val="000000"/>
          <w:sz w:val="20"/>
          <w:szCs w:val="20"/>
        </w:rPr>
        <w:t xml:space="preserve"> 2,8A Může projít při startování s rezervním startérem 50 Hz náhlý pokles způsobený tím při vzduchem chlazeném startování motoru, poranění rukou šrouby (obr. 3c) Pouzdro musí být uzemněno, aby se vybil statický náboj. Pro tento účel kabel na jednom Přijít. Pro začátek si vezměte ochranné rukavice 63 ccm 5.4 Uzemnění 2HP 6.2 Zatížení generátoru 1:50 </w:t>
      </w:r>
    </w:p>
    <w:p w14:paraId="29006470" w14:textId="77777777" w:rsidR="00DF5516" w:rsidRDefault="00DF5516">
      <w:pPr>
        <w:rPr>
          <w:rStyle w:val="s1"/>
          <w:rFonts w:ascii="Roboto" w:hAnsi="Roboto"/>
          <w:color w:val="000000"/>
          <w:sz w:val="20"/>
          <w:szCs w:val="20"/>
        </w:rPr>
      </w:pPr>
      <w:r>
        <w:rPr>
          <w:rStyle w:val="s2"/>
          <w:rFonts w:ascii="Segoe UI Emoji" w:hAnsi="Segoe UI Emoji" w:cs="Segoe UI Emoji"/>
          <w:color w:val="000000"/>
          <w:sz w:val="20"/>
          <w:szCs w:val="20"/>
        </w:rPr>
        <w:t>⚫</w:t>
      </w:r>
      <w:r>
        <w:rPr>
          <w:rStyle w:val="s1"/>
          <w:rFonts w:ascii="Roboto" w:hAnsi="Roboto"/>
          <w:color w:val="000000"/>
          <w:sz w:val="20"/>
          <w:szCs w:val="20"/>
        </w:rPr>
        <w:t xml:space="preserve"> Připojte provozovaná zařízení do zásuvky 230 V (6). Strana uzemnění generátoru (obr. 4) 4:21 a na druhé straně s </w:t>
      </w:r>
      <w:proofErr w:type="gramStart"/>
      <w:r>
        <w:rPr>
          <w:rStyle w:val="s1"/>
          <w:rFonts w:ascii="Roboto" w:hAnsi="Roboto"/>
          <w:color w:val="000000"/>
          <w:sz w:val="20"/>
          <w:szCs w:val="20"/>
        </w:rPr>
        <w:t xml:space="preserve">ex- </w:t>
      </w:r>
      <w:proofErr w:type="spellStart"/>
      <w:r>
        <w:rPr>
          <w:rStyle w:val="s1"/>
          <w:rFonts w:ascii="Roboto" w:hAnsi="Roboto"/>
          <w:color w:val="000000"/>
          <w:sz w:val="20"/>
          <w:szCs w:val="20"/>
        </w:rPr>
        <w:t>teme</w:t>
      </w:r>
      <w:proofErr w:type="spellEnd"/>
      <w:proofErr w:type="gramEnd"/>
      <w:r>
        <w:rPr>
          <w:rStyle w:val="s1"/>
          <w:rFonts w:ascii="Roboto" w:hAnsi="Roboto"/>
          <w:color w:val="000000"/>
          <w:sz w:val="20"/>
          <w:szCs w:val="20"/>
        </w:rPr>
        <w:t xml:space="preserve"> mší cca 0,71/ h (např. tyčová zemina). Upozornění: Tato zásuvka může být trvale (S1) zatížena </w:t>
      </w:r>
      <w:proofErr w:type="gramStart"/>
      <w:r>
        <w:rPr>
          <w:rStyle w:val="s1"/>
          <w:rFonts w:ascii="Roboto" w:hAnsi="Roboto"/>
          <w:color w:val="000000"/>
          <w:sz w:val="20"/>
          <w:szCs w:val="20"/>
        </w:rPr>
        <w:t>650W</w:t>
      </w:r>
      <w:proofErr w:type="gramEnd"/>
      <w:r>
        <w:rPr>
          <w:rStyle w:val="s1"/>
          <w:rFonts w:ascii="Roboto" w:hAnsi="Roboto"/>
          <w:color w:val="000000"/>
          <w:sz w:val="20"/>
          <w:szCs w:val="20"/>
        </w:rPr>
        <w:t xml:space="preserve"> a krátkodobě (S2) maximálně 2 minuty 720W. 16,5 kg 74 dB(A) 6. Servis Generátor je vhodný pro zařízení 230 V AC 1,88 dB(A) Nebezpečí! Před prvním uvedením do provozu musíte nádrž naplnit benzinovou směsí ve směšovacím poměru 1:40. K tomu můžete použít odměrku uvnitř nádržky (obr. 3b) (poznámka: plnicí množství na dílek je 20 ml). Benzinová směs musí před NGK BM7A) Nepřipojujte generátor k domácí síti zapojený, může to způsobit poškození generátoru nebo jiného elektrického zařízení v domácnosti. úrovně při nalévání do nádrže protřepejte. Zkontrolujte hladinu paliva, v případě potřeby doplňte Poznámka: Některá elektrická zařízení (motorové přímočaré pily, vrtačky atd.) mohou při použití v náročných podmínkách spotřebovávat více energie. </w:t>
      </w:r>
    </w:p>
    <w:p w14:paraId="70B1DA9F" w14:textId="77777777" w:rsidR="00DF5516" w:rsidRDefault="00DF5516">
      <w:pPr>
        <w:rPr>
          <w:rStyle w:val="s1"/>
          <w:rFonts w:ascii="Roboto" w:hAnsi="Roboto"/>
          <w:color w:val="000000"/>
          <w:sz w:val="20"/>
          <w:szCs w:val="20"/>
        </w:rPr>
      </w:pPr>
      <w:r>
        <w:rPr>
          <w:rStyle w:val="s2"/>
          <w:rFonts w:ascii="Segoe UI Emoji" w:hAnsi="Segoe UI Emoji" w:cs="Segoe UI Emoji"/>
          <w:color w:val="000000"/>
          <w:sz w:val="20"/>
          <w:szCs w:val="20"/>
        </w:rPr>
        <w:t>⚫</w:t>
      </w:r>
      <w:r>
        <w:rPr>
          <w:rStyle w:val="s1"/>
          <w:rFonts w:ascii="Roboto" w:hAnsi="Roboto"/>
          <w:color w:val="000000"/>
          <w:sz w:val="20"/>
          <w:szCs w:val="20"/>
        </w:rPr>
        <w:t> Zajistěte dostatečné větrání zařízení </w:t>
      </w:r>
    </w:p>
    <w:p w14:paraId="59E2FB72" w14:textId="77777777" w:rsidR="00DF5516" w:rsidRDefault="00DF5516">
      <w:pPr>
        <w:rPr>
          <w:rStyle w:val="s1"/>
          <w:rFonts w:ascii="Roboto" w:hAnsi="Roboto"/>
          <w:color w:val="000000"/>
          <w:sz w:val="20"/>
          <w:szCs w:val="20"/>
        </w:rPr>
      </w:pPr>
      <w:r>
        <w:rPr>
          <w:rStyle w:val="s2"/>
          <w:rFonts w:ascii="Segoe UI Emoji" w:hAnsi="Segoe UI Emoji" w:cs="Segoe UI Emoji"/>
          <w:color w:val="000000"/>
          <w:sz w:val="20"/>
          <w:szCs w:val="20"/>
        </w:rPr>
        <w:t>⚫</w:t>
      </w:r>
      <w:r>
        <w:rPr>
          <w:rStyle w:val="s1"/>
          <w:rFonts w:ascii="Roboto" w:hAnsi="Roboto"/>
          <w:color w:val="000000"/>
          <w:sz w:val="20"/>
          <w:szCs w:val="20"/>
        </w:rPr>
        <w:t> Ujistěte se, že je zapalovací kabel připojen k zapalovací svíčce daný a sám ne </w:t>
      </w:r>
    </w:p>
    <w:p w14:paraId="2A2AD76D" w14:textId="539FE225" w:rsidR="00DF5516" w:rsidRDefault="00DF5516">
      <w:pPr>
        <w:rPr>
          <w:rStyle w:val="s1"/>
          <w:rFonts w:ascii="Roboto" w:hAnsi="Roboto"/>
          <w:color w:val="000000"/>
          <w:sz w:val="20"/>
          <w:szCs w:val="20"/>
        </w:rPr>
      </w:pPr>
      <w:r>
        <w:rPr>
          <w:rStyle w:val="s2"/>
          <w:rFonts w:ascii="Segoe UI Emoji" w:hAnsi="Segoe UI Emoji" w:cs="Segoe UI Emoji"/>
          <w:color w:val="000000"/>
          <w:sz w:val="20"/>
          <w:szCs w:val="20"/>
        </w:rPr>
        <w:t>⚫</w:t>
      </w:r>
      <w:r>
        <w:rPr>
          <w:rStyle w:val="s1"/>
          <w:rFonts w:ascii="Roboto" w:hAnsi="Roboto"/>
          <w:color w:val="000000"/>
          <w:sz w:val="20"/>
          <w:szCs w:val="20"/>
        </w:rPr>
        <w:t xml:space="preserve"> Prozkoumejte bezprostřední okolí elektrocentrály </w:t>
      </w:r>
    </w:p>
    <w:p w14:paraId="37B382E1" w14:textId="7CB0B89E" w:rsidR="00DF5516" w:rsidRDefault="00DF5516">
      <w:pPr>
        <w:rPr>
          <w:rStyle w:val="s1"/>
          <w:rFonts w:ascii="Roboto" w:hAnsi="Roboto"/>
          <w:color w:val="000000"/>
          <w:sz w:val="20"/>
          <w:szCs w:val="20"/>
        </w:rPr>
      </w:pPr>
    </w:p>
    <w:p w14:paraId="22A77F29" w14:textId="0EC601D1" w:rsidR="00DF5516" w:rsidRDefault="00DF5516">
      <w:pPr>
        <w:rPr>
          <w:rStyle w:val="s1"/>
          <w:rFonts w:ascii="Roboto" w:hAnsi="Roboto"/>
          <w:color w:val="000000"/>
          <w:sz w:val="20"/>
          <w:szCs w:val="20"/>
        </w:rPr>
      </w:pPr>
    </w:p>
    <w:p w14:paraId="5D40720F" w14:textId="0C64A010" w:rsidR="00DF5516" w:rsidRDefault="00DF5516">
      <w:pPr>
        <w:rPr>
          <w:rStyle w:val="s1"/>
          <w:rFonts w:ascii="Roboto" w:hAnsi="Roboto"/>
          <w:color w:val="000000"/>
          <w:sz w:val="20"/>
          <w:szCs w:val="20"/>
        </w:rPr>
      </w:pPr>
    </w:p>
    <w:p w14:paraId="0B5D4DE6" w14:textId="158219FE" w:rsidR="00DF5516" w:rsidRDefault="00DF5516">
      <w:pPr>
        <w:rPr>
          <w:rStyle w:val="s1"/>
          <w:rFonts w:ascii="Roboto" w:hAnsi="Roboto"/>
          <w:color w:val="000000"/>
          <w:sz w:val="20"/>
          <w:szCs w:val="20"/>
        </w:rPr>
      </w:pPr>
    </w:p>
    <w:p w14:paraId="3B2BE9E9" w14:textId="1EB951CF" w:rsidR="00DF5516" w:rsidRDefault="00DF5516">
      <w:pPr>
        <w:rPr>
          <w:rStyle w:val="s1"/>
          <w:rFonts w:ascii="Roboto" w:hAnsi="Roboto"/>
          <w:color w:val="000000"/>
          <w:sz w:val="20"/>
          <w:szCs w:val="20"/>
        </w:rPr>
      </w:pPr>
    </w:p>
    <w:p w14:paraId="46843496" w14:textId="58E235C8" w:rsidR="00DF5516" w:rsidRDefault="00DF5516">
      <w:pPr>
        <w:rPr>
          <w:rStyle w:val="s1"/>
          <w:rFonts w:ascii="Roboto" w:hAnsi="Roboto"/>
          <w:color w:val="000000"/>
          <w:sz w:val="20"/>
          <w:szCs w:val="20"/>
        </w:rPr>
      </w:pPr>
    </w:p>
    <w:p w14:paraId="79362AF2" w14:textId="2E1A7855" w:rsidR="00DF5516" w:rsidRDefault="00DF5516">
      <w:pPr>
        <w:rPr>
          <w:rStyle w:val="s1"/>
          <w:rFonts w:ascii="Roboto" w:hAnsi="Roboto"/>
          <w:color w:val="000000"/>
          <w:sz w:val="20"/>
          <w:szCs w:val="20"/>
        </w:rPr>
      </w:pPr>
    </w:p>
    <w:p w14:paraId="48871671" w14:textId="0174C46C" w:rsidR="00DF5516" w:rsidRDefault="00DF5516">
      <w:pPr>
        <w:rPr>
          <w:rStyle w:val="s1"/>
          <w:rFonts w:ascii="Roboto" w:hAnsi="Roboto"/>
          <w:color w:val="000000"/>
          <w:sz w:val="20"/>
          <w:szCs w:val="20"/>
        </w:rPr>
      </w:pPr>
    </w:p>
    <w:p w14:paraId="77A00EC4" w14:textId="5263637F" w:rsidR="00DF5516" w:rsidRDefault="00DF5516">
      <w:pPr>
        <w:rPr>
          <w:rStyle w:val="s1"/>
          <w:rFonts w:ascii="Roboto" w:hAnsi="Roboto"/>
          <w:color w:val="000000"/>
          <w:sz w:val="20"/>
          <w:szCs w:val="20"/>
        </w:rPr>
      </w:pPr>
    </w:p>
    <w:p w14:paraId="49ECF2E7" w14:textId="222F53BF" w:rsidR="00DF5516" w:rsidRDefault="00DF5516">
      <w:pPr>
        <w:rPr>
          <w:rStyle w:val="s1"/>
          <w:rFonts w:ascii="Roboto" w:hAnsi="Roboto"/>
          <w:color w:val="000000"/>
          <w:sz w:val="20"/>
          <w:szCs w:val="20"/>
        </w:rPr>
      </w:pPr>
    </w:p>
    <w:p w14:paraId="45F60042" w14:textId="77777777" w:rsidR="00DF5516" w:rsidRDefault="00DF5516">
      <w:pPr>
        <w:rPr>
          <w:rStyle w:val="s1"/>
          <w:rFonts w:ascii="Roboto" w:hAnsi="Roboto"/>
          <w:color w:val="000000"/>
          <w:sz w:val="20"/>
          <w:szCs w:val="20"/>
        </w:rPr>
      </w:pPr>
      <w:r>
        <w:rPr>
          <w:rStyle w:val="s1"/>
          <w:rFonts w:ascii="Roboto" w:hAnsi="Roboto"/>
          <w:color w:val="000000"/>
          <w:sz w:val="20"/>
          <w:szCs w:val="20"/>
        </w:rPr>
        <w:lastRenderedPageBreak/>
        <w:t>Zastavte motor Vzduchový filtr by se měl čistit každých 30 hodin provozu. Před vypnutím nechte generátor krátce běžet bez zátěže 9. agregát „může vychladnout Odstraňte kryt vzduchového filtru (obr. 5) Vyjměte filtrační vložku (obr. 6) </w:t>
      </w:r>
    </w:p>
    <w:p w14:paraId="5F1E6709" w14:textId="77777777" w:rsidR="00DF5516" w:rsidRDefault="00DF5516">
      <w:pPr>
        <w:rPr>
          <w:rStyle w:val="s1"/>
          <w:rFonts w:ascii="Roboto" w:hAnsi="Roboto"/>
          <w:color w:val="000000"/>
          <w:sz w:val="20"/>
          <w:szCs w:val="20"/>
        </w:rPr>
      </w:pPr>
      <w:r>
        <w:rPr>
          <w:rStyle w:val="s2"/>
          <w:rFonts w:ascii="Segoe UI Emoji" w:hAnsi="Segoe UI Emoji" w:cs="Segoe UI Emoji"/>
          <w:color w:val="000000"/>
          <w:sz w:val="20"/>
          <w:szCs w:val="20"/>
        </w:rPr>
        <w:t>⚫</w:t>
      </w:r>
      <w:r>
        <w:rPr>
          <w:rStyle w:val="s1"/>
          <w:rFonts w:ascii="Roboto" w:hAnsi="Roboto"/>
          <w:color w:val="000000"/>
          <w:sz w:val="20"/>
          <w:szCs w:val="20"/>
        </w:rPr>
        <w:t> Nastavte hlavní vypínač (5) do polohy "STOP" přinést • Zavřete palivový kohout. Vyčistěte filtrační vložku mýdlovou vodou, poté ji opláchněte čistou vodou a před opětovnou instalací ji nechte důkladně vyschnout. Montáž se provádí v opačném pořadí na Nebezpečí! Generátor je vybaven a Vybaveno ochranou proti přetížení. Tím se zásuvka (6) vypne. Zásuvku (6) lze znovu uvést do provozu stisknutím pojistky proti přetížení (3). z lyže ušlechtilý 7.3 Zapalovací svíčka (obr. 7) Jak Poprvé zkontrolujte zapalovací svíčku, zda není znečištěná po 10 hodinách provozu a v případě potřeby ji očistěte měděným drátěným kartáčem. Poté provádějte servis zapalovací svíčky každých 50 hodin provozu. 1. Nebezpečí! Pokud k tomu dojde, snižte elektrický výkon, který 2. Lze je odebírat z elektrocentrály popř odstranit vadná připojená zařízení. </w:t>
      </w:r>
    </w:p>
    <w:p w14:paraId="0CAC9956" w14:textId="2C63AC46" w:rsidR="00DF5516" w:rsidRDefault="00DF5516">
      <w:pPr>
        <w:rPr>
          <w:rStyle w:val="s1"/>
          <w:rFonts w:ascii="Roboto" w:hAnsi="Roboto"/>
          <w:color w:val="000000"/>
          <w:sz w:val="20"/>
          <w:szCs w:val="20"/>
        </w:rPr>
      </w:pPr>
      <w:r>
        <w:rPr>
          <w:rStyle w:val="s2"/>
          <w:rFonts w:ascii="Segoe UI Emoji" w:hAnsi="Segoe UI Emoji" w:cs="Segoe UI Emoji"/>
          <w:color w:val="000000"/>
          <w:sz w:val="20"/>
          <w:szCs w:val="20"/>
        </w:rPr>
        <w:t>⚫</w:t>
      </w:r>
      <w:r>
        <w:rPr>
          <w:rStyle w:val="s1"/>
          <w:rFonts w:ascii="Roboto" w:hAnsi="Roboto"/>
          <w:color w:val="000000"/>
          <w:sz w:val="20"/>
          <w:szCs w:val="20"/>
        </w:rPr>
        <w:t xml:space="preserve"> Otáčivým pohybem stáhněte koncovku zapalovací svíčky. Vyjměte zapalovací svíčku s </w:t>
      </w:r>
      <w:proofErr w:type="spellStart"/>
      <w:r>
        <w:rPr>
          <w:rStyle w:val="s1"/>
          <w:rFonts w:ascii="Roboto" w:hAnsi="Roboto"/>
          <w:color w:val="000000"/>
          <w:sz w:val="20"/>
          <w:szCs w:val="20"/>
        </w:rPr>
        <w:t>S</w:t>
      </w:r>
      <w:proofErr w:type="spellEnd"/>
      <w:r>
        <w:rPr>
          <w:rStyle w:val="s1"/>
          <w:rFonts w:ascii="Roboto" w:hAnsi="Roboto"/>
          <w:color w:val="000000"/>
          <w:sz w:val="20"/>
          <w:szCs w:val="20"/>
        </w:rPr>
        <w:t xml:space="preserve"> 4. F 7. Čištění, údržba, skladování a objednávání náhradních dílů Trans přiložený klíč na zapalovací svíčky Montáž se provádí v opačném pořadí </w:t>
      </w:r>
      <w:proofErr w:type="spellStart"/>
      <w:r>
        <w:rPr>
          <w:rStyle w:val="s1"/>
          <w:rFonts w:ascii="Roboto" w:hAnsi="Roboto"/>
          <w:color w:val="000000"/>
          <w:sz w:val="20"/>
          <w:szCs w:val="20"/>
        </w:rPr>
        <w:t>Li</w:t>
      </w:r>
      <w:proofErr w:type="spellEnd"/>
      <w:r>
        <w:rPr>
          <w:rStyle w:val="s1"/>
          <w:rFonts w:ascii="Roboto" w:hAnsi="Roboto"/>
          <w:color w:val="000000"/>
          <w:sz w:val="20"/>
          <w:szCs w:val="20"/>
        </w:rPr>
        <w:t xml:space="preserve"> Před každým čištěním a údržbou vypněte motor a vytáhněte konektor zapalovací svíčky ze zapalovací svíčky. vypustit Pod Nazdárek 7.4 Údržba Uvnitř zařízení nejsou žádné Ruka! Pozor: Okamžitě vypněte zařízení a kontaktujte servisní stanici: vibrace nebo čekající díly. 7.5 Skladování 7.6 On Bel neobvyklé Oba Upozornění: Nedodržení těchto kroků může vést k tvorbě usazenin na vnitřní straně karburátoru, což může mít za následek obtížné startování nebo trvalé poškození stroje. 1. Proveďte veškerou obecnou údržbu zvuky indikace Pokud se vám motor zdá přetížený popř Ty má výpadky zapalování druh idea 7.1 Čištění Udržujte kryty, větrací otvory a První </w:t>
      </w:r>
      <w:proofErr w:type="gramStart"/>
      <w:r>
        <w:rPr>
          <w:rStyle w:val="s1"/>
          <w:rFonts w:ascii="Roboto" w:hAnsi="Roboto"/>
          <w:color w:val="000000"/>
          <w:sz w:val="20"/>
          <w:szCs w:val="20"/>
        </w:rPr>
        <w:t>Aktuální</w:t>
      </w:r>
      <w:proofErr w:type="gramEnd"/>
      <w:r>
        <w:rPr>
          <w:rStyle w:val="s1"/>
          <w:rFonts w:ascii="Roboto" w:hAnsi="Roboto"/>
          <w:color w:val="000000"/>
          <w:sz w:val="20"/>
          <w:szCs w:val="20"/>
        </w:rPr>
        <w:t xml:space="preserve"> které jsou v části Údržba v návodu k obsluze. 2. Vypusťte palivo z nádrže Kryt </w:t>
      </w:r>
      <w:proofErr w:type="gramStart"/>
      <w:r>
        <w:rPr>
          <w:rStyle w:val="s1"/>
          <w:rFonts w:ascii="Roboto" w:hAnsi="Roboto"/>
          <w:color w:val="000000"/>
          <w:sz w:val="20"/>
          <w:szCs w:val="20"/>
        </w:rPr>
        <w:t>motoru</w:t>
      </w:r>
      <w:proofErr w:type="gramEnd"/>
      <w:r>
        <w:rPr>
          <w:rStyle w:val="s1"/>
          <w:rFonts w:ascii="Roboto" w:hAnsi="Roboto"/>
          <w:color w:val="000000"/>
          <w:sz w:val="20"/>
          <w:szCs w:val="20"/>
        </w:rPr>
        <w:t xml:space="preserve"> pokud možno bez prachu a nečistot. Otřete přístroj čistým hadříkem nebo jej vyfoukejte nízkotlakým stlačeným vzduchem. Doporučujeme, abyste zařízení použili ihned poté </w:t>
      </w:r>
      <w:hyperlink r:id="rId4" w:tgtFrame="_blank" w:history="1">
        <w:r>
          <w:rPr>
            <w:rStyle w:val="Hypertextovodkaz"/>
            <w:rFonts w:ascii="Roboto" w:hAnsi="Roboto"/>
            <w:color w:val="0088CC"/>
            <w:sz w:val="20"/>
            <w:szCs w:val="20"/>
            <w:u w:val="none"/>
          </w:rPr>
          <w:t>www.is</w:t>
        </w:r>
      </w:hyperlink>
      <w:r>
        <w:rPr>
          <w:rStyle w:val="s1"/>
          <w:rFonts w:ascii="Roboto" w:hAnsi="Roboto"/>
          <w:color w:val="000000"/>
          <w:sz w:val="20"/>
          <w:szCs w:val="20"/>
        </w:rPr>
        <w:t xml:space="preserve"> (Použijte běžně dostupné plastové palivové čerpadlo z železářství). 3. Po vypuštění paliva nastartujte motor. 8. </w:t>
      </w:r>
      <w:proofErr w:type="spellStart"/>
      <w:r>
        <w:rPr>
          <w:rStyle w:val="s1"/>
          <w:rFonts w:ascii="Roboto" w:hAnsi="Roboto"/>
          <w:color w:val="000000"/>
          <w:sz w:val="20"/>
          <w:szCs w:val="20"/>
        </w:rPr>
        <w:t>Ent</w:t>
      </w:r>
      <w:proofErr w:type="spellEnd"/>
      <w:r>
        <w:rPr>
          <w:rStyle w:val="s1"/>
          <w:rFonts w:ascii="Roboto" w:hAnsi="Roboto"/>
          <w:color w:val="000000"/>
          <w:sz w:val="20"/>
          <w:szCs w:val="20"/>
        </w:rPr>
        <w:t xml:space="preserve"> vyčistěte po každém použití. Zařízení pravidelně čistěte vlhkým hadříkem a jemným mýdlem. Ger doprava 4. Nechte stroj běžet naprázdno je surovina pokračujte, dokud se nezastaví. Tím se to čistí Nepoužívejte čištění popř Může Karburátor ze zbývajícího paliva. Solventní; mohou to být plastové díly 5. Nechte stroj vychladnout. (cca 5 Ger zaútočit na zařízení. Ujistit se, že odlišný minut) do zařízení se nemůže dostat žádná voda. 6. Vypusťte zapalovací svíčku (viz bod 7.3) 7. Do spalovací komory naplňte lžičku oleje pro 2- taktní motory, několikrát opatrně vytáhněte startovací šňůru, plastický speciální </w:t>
      </w:r>
      <w:proofErr w:type="gramStart"/>
      <w:r>
        <w:rPr>
          <w:rStyle w:val="s1"/>
          <w:rFonts w:ascii="Roboto" w:hAnsi="Roboto"/>
          <w:color w:val="000000"/>
          <w:sz w:val="20"/>
          <w:szCs w:val="20"/>
        </w:rPr>
        <w:t>specialista</w:t>
      </w:r>
      <w:proofErr w:type="gramEnd"/>
      <w:r>
        <w:rPr>
          <w:rStyle w:val="s1"/>
          <w:rFonts w:ascii="Roboto" w:hAnsi="Roboto"/>
          <w:color w:val="000000"/>
          <w:sz w:val="20"/>
          <w:szCs w:val="20"/>
        </w:rPr>
        <w:t xml:space="preserve"> aby se vnitřní součásti namočily olejem. Znovu nainstalujte zapalovací svíčku. 8. Vyčistěte vnější část stroje</w:t>
      </w:r>
    </w:p>
    <w:p w14:paraId="06D4B168" w14:textId="28A68A32" w:rsidR="00DF5516" w:rsidRDefault="00DF5516">
      <w:pPr>
        <w:rPr>
          <w:rStyle w:val="s1"/>
          <w:rFonts w:ascii="Roboto" w:hAnsi="Roboto"/>
          <w:color w:val="000000"/>
          <w:sz w:val="20"/>
          <w:szCs w:val="20"/>
        </w:rPr>
      </w:pPr>
    </w:p>
    <w:p w14:paraId="18106879" w14:textId="4884A84C" w:rsidR="00DF5516" w:rsidRDefault="00DF5516">
      <w:pPr>
        <w:rPr>
          <w:rStyle w:val="s1"/>
          <w:rFonts w:ascii="Roboto" w:hAnsi="Roboto"/>
          <w:color w:val="000000"/>
          <w:sz w:val="20"/>
          <w:szCs w:val="20"/>
        </w:rPr>
      </w:pPr>
    </w:p>
    <w:p w14:paraId="24394A3F" w14:textId="44E2162C" w:rsidR="00DF5516" w:rsidRDefault="00DF5516">
      <w:pPr>
        <w:rPr>
          <w:rStyle w:val="s1"/>
          <w:rFonts w:ascii="Roboto" w:hAnsi="Roboto"/>
          <w:color w:val="000000"/>
          <w:sz w:val="20"/>
          <w:szCs w:val="20"/>
        </w:rPr>
      </w:pPr>
    </w:p>
    <w:p w14:paraId="3079742C" w14:textId="3E6A7BD3" w:rsidR="00DF5516" w:rsidRDefault="00DF5516">
      <w:pPr>
        <w:rPr>
          <w:rStyle w:val="s1"/>
          <w:rFonts w:ascii="Roboto" w:hAnsi="Roboto"/>
          <w:color w:val="000000"/>
          <w:sz w:val="20"/>
          <w:szCs w:val="20"/>
        </w:rPr>
      </w:pPr>
    </w:p>
    <w:p w14:paraId="161D1E34" w14:textId="761C6E7B" w:rsidR="00DF5516" w:rsidRDefault="00DF5516">
      <w:pPr>
        <w:rPr>
          <w:rStyle w:val="s1"/>
          <w:rFonts w:ascii="Roboto" w:hAnsi="Roboto"/>
          <w:color w:val="000000"/>
          <w:sz w:val="20"/>
          <w:szCs w:val="20"/>
        </w:rPr>
      </w:pPr>
    </w:p>
    <w:p w14:paraId="3BC74A5D" w14:textId="677C97FE" w:rsidR="00DF5516" w:rsidRDefault="00DF5516">
      <w:pPr>
        <w:rPr>
          <w:rStyle w:val="s1"/>
          <w:rFonts w:ascii="Roboto" w:hAnsi="Roboto"/>
          <w:color w:val="000000"/>
          <w:sz w:val="20"/>
          <w:szCs w:val="20"/>
        </w:rPr>
      </w:pPr>
    </w:p>
    <w:p w14:paraId="31DFCCAE" w14:textId="71BC0E24" w:rsidR="00DF5516" w:rsidRDefault="00DF5516">
      <w:pPr>
        <w:rPr>
          <w:rStyle w:val="s1"/>
          <w:rFonts w:ascii="Roboto" w:hAnsi="Roboto"/>
          <w:color w:val="000000"/>
          <w:sz w:val="20"/>
          <w:szCs w:val="20"/>
        </w:rPr>
      </w:pPr>
    </w:p>
    <w:p w14:paraId="56778099" w14:textId="418D61CC" w:rsidR="00DF5516" w:rsidRDefault="00DF5516">
      <w:pPr>
        <w:rPr>
          <w:rStyle w:val="s1"/>
          <w:rFonts w:ascii="Roboto" w:hAnsi="Roboto"/>
          <w:color w:val="000000"/>
          <w:sz w:val="20"/>
          <w:szCs w:val="20"/>
        </w:rPr>
      </w:pPr>
    </w:p>
    <w:p w14:paraId="67ED9E62" w14:textId="21E1F630" w:rsidR="00DF5516" w:rsidRDefault="00DF5516">
      <w:pPr>
        <w:rPr>
          <w:rStyle w:val="s1"/>
          <w:rFonts w:ascii="Roboto" w:hAnsi="Roboto"/>
          <w:color w:val="000000"/>
          <w:sz w:val="20"/>
          <w:szCs w:val="20"/>
        </w:rPr>
      </w:pPr>
    </w:p>
    <w:p w14:paraId="74AE4815" w14:textId="5D1033C1" w:rsidR="00DF5516" w:rsidRDefault="00DF5516">
      <w:pPr>
        <w:rPr>
          <w:rStyle w:val="s1"/>
          <w:rFonts w:ascii="Roboto" w:hAnsi="Roboto"/>
          <w:color w:val="000000"/>
          <w:sz w:val="20"/>
          <w:szCs w:val="20"/>
        </w:rPr>
      </w:pPr>
    </w:p>
    <w:p w14:paraId="519E6321" w14:textId="444DD808" w:rsidR="00DF5516" w:rsidRDefault="00DF5516">
      <w:pPr>
        <w:rPr>
          <w:rStyle w:val="s1"/>
          <w:rFonts w:ascii="Roboto" w:hAnsi="Roboto"/>
          <w:color w:val="000000"/>
          <w:sz w:val="20"/>
          <w:szCs w:val="20"/>
        </w:rPr>
      </w:pPr>
    </w:p>
    <w:p w14:paraId="79658C16" w14:textId="47BC1862" w:rsidR="00DF5516" w:rsidRDefault="00DF5516">
      <w:pPr>
        <w:rPr>
          <w:rStyle w:val="s1"/>
          <w:rFonts w:ascii="Roboto" w:hAnsi="Roboto"/>
          <w:color w:val="000000"/>
          <w:sz w:val="20"/>
          <w:szCs w:val="20"/>
        </w:rPr>
      </w:pPr>
    </w:p>
    <w:p w14:paraId="16005320" w14:textId="4D1D1BDD" w:rsidR="00DF5516" w:rsidRDefault="00DF5516">
      <w:r>
        <w:rPr>
          <w:rStyle w:val="s1"/>
          <w:rFonts w:ascii="Roboto" w:hAnsi="Roboto"/>
          <w:color w:val="000000"/>
          <w:sz w:val="20"/>
          <w:szCs w:val="20"/>
        </w:rPr>
        <w:lastRenderedPageBreak/>
        <w:t xml:space="preserve">Stroj skladujte na chladném a suchém místě mimo dosah zdrojů vznícení a hořlavých látek. vyčištěno 0,5) 5) Hnojiva nebo jiné chemické zahradní produkty často obsahují látky, které urychlují korozi kovů. Neskladujte stroj na nebo v blízkosti hnojiv nebo jiných chemikálií. slatinná voda, </w:t>
      </w:r>
      <w:proofErr w:type="spellStart"/>
      <w:r>
        <w:rPr>
          <w:rStyle w:val="s1"/>
          <w:rFonts w:ascii="Roboto" w:hAnsi="Roboto"/>
          <w:color w:val="000000"/>
          <w:sz w:val="20"/>
          <w:szCs w:val="20"/>
        </w:rPr>
        <w:t>ater</w:t>
      </w:r>
      <w:proofErr w:type="spellEnd"/>
      <w:r>
        <w:rPr>
          <w:rStyle w:val="s1"/>
          <w:rFonts w:ascii="Roboto" w:hAnsi="Roboto"/>
          <w:color w:val="000000"/>
          <w:sz w:val="20"/>
          <w:szCs w:val="20"/>
        </w:rPr>
        <w:t xml:space="preserve"> a vědět. </w:t>
      </w:r>
      <w:proofErr w:type="spellStart"/>
      <w:r>
        <w:rPr>
          <w:rStyle w:val="s1"/>
          <w:rFonts w:ascii="Roboto" w:hAnsi="Roboto"/>
          <w:color w:val="000000"/>
          <w:sz w:val="20"/>
          <w:szCs w:val="20"/>
        </w:rPr>
        <w:t>rter</w:t>
      </w:r>
      <w:proofErr w:type="spellEnd"/>
      <w:r>
        <w:rPr>
          <w:rStyle w:val="s1"/>
          <w:rFonts w:ascii="Roboto" w:hAnsi="Roboto"/>
          <w:color w:val="000000"/>
          <w:sz w:val="20"/>
          <w:szCs w:val="20"/>
        </w:rPr>
        <w:t xml:space="preserve"> opětovné uvedení do provozu 1. Vyjměte zapalovací svíčku. 2. Několikrát vytáhněte startovací šňůru </w:t>
      </w:r>
      <w:proofErr w:type="spellStart"/>
      <w:r>
        <w:rPr>
          <w:rStyle w:val="s1"/>
          <w:rFonts w:ascii="Roboto" w:hAnsi="Roboto"/>
          <w:color w:val="000000"/>
          <w:sz w:val="20"/>
          <w:szCs w:val="20"/>
        </w:rPr>
        <w:t>oh</w:t>
      </w:r>
      <w:proofErr w:type="spellEnd"/>
      <w:r>
        <w:rPr>
          <w:rStyle w:val="s1"/>
          <w:rFonts w:ascii="Roboto" w:hAnsi="Roboto"/>
          <w:color w:val="000000"/>
          <w:sz w:val="20"/>
          <w:szCs w:val="20"/>
        </w:rPr>
        <w:t xml:space="preserve"> 10 čistý 3. Vyčistěte kontakty zapalovací svíčky popř čistý. každých 50 nasadit novou zapalovací svíčku. s jedním 4. Naplňte nádrž. doprava Pokud chcete zařízení přepravovat těžší nejprve vyprázdněte benzínovou nádrž, jak je vysvětleno v podpoložce 2 v kapitole Skladování. Čistý zařízení kartáčkem nebo ručním kartáčem k odstranění hrubých nečistot. </w:t>
      </w:r>
      <w:r>
        <w:rPr>
          <w:rStyle w:val="s3"/>
          <w:rFonts w:ascii="Cambria Math" w:hAnsi="Cambria Math" w:cs="Cambria Math"/>
          <w:color w:val="000000"/>
          <w:sz w:val="20"/>
          <w:szCs w:val="20"/>
        </w:rPr>
        <w:t>⇒</w:t>
      </w:r>
      <w:r>
        <w:rPr>
          <w:rStyle w:val="s1"/>
          <w:rFonts w:ascii="Roboto" w:hAnsi="Roboto"/>
          <w:color w:val="000000"/>
          <w:sz w:val="20"/>
          <w:szCs w:val="20"/>
        </w:rPr>
        <w:t xml:space="preserve"> do 7.6 Objednávání náhradních dílů: Při objednávání náhradních dílů by mělo být následující informace jsou uvedeny; </w:t>
      </w:r>
      <w:proofErr w:type="spellStart"/>
      <w:r>
        <w:rPr>
          <w:rStyle w:val="s1"/>
          <w:rFonts w:ascii="Roboto" w:hAnsi="Roboto"/>
          <w:color w:val="000000"/>
          <w:sz w:val="20"/>
          <w:szCs w:val="20"/>
        </w:rPr>
        <w:t>sieser</w:t>
      </w:r>
      <w:proofErr w:type="spellEnd"/>
      <w:r>
        <w:rPr>
          <w:rStyle w:val="s1"/>
          <w:rFonts w:ascii="Roboto" w:hAnsi="Roboto"/>
          <w:color w:val="000000"/>
          <w:sz w:val="20"/>
          <w:szCs w:val="20"/>
        </w:rPr>
        <w:t xml:space="preserve"> Typ zařízení </w:t>
      </w:r>
      <w:r>
        <w:rPr>
          <w:rStyle w:val="s2"/>
          <w:rFonts w:ascii="Segoe UI Emoji" w:hAnsi="Segoe UI Emoji" w:cs="Segoe UI Emoji"/>
          <w:color w:val="000000"/>
          <w:sz w:val="20"/>
          <w:szCs w:val="20"/>
        </w:rPr>
        <w:t>⚫</w:t>
      </w:r>
      <w:r>
        <w:rPr>
          <w:rStyle w:val="s1"/>
          <w:rFonts w:ascii="Roboto" w:hAnsi="Roboto"/>
          <w:color w:val="000000"/>
          <w:sz w:val="20"/>
          <w:szCs w:val="20"/>
        </w:rPr>
        <w:t xml:space="preserve">Číslo náhradního dílu požadovaného náhradního dílu Aktuální ceny a informace naleznete pod Na skladě- Číslo výrobku zařízení Identifikační číslo </w:t>
      </w:r>
      <w:proofErr w:type="gramStart"/>
      <w:r>
        <w:rPr>
          <w:rStyle w:val="s1"/>
          <w:rFonts w:ascii="Roboto" w:hAnsi="Roboto"/>
          <w:color w:val="000000"/>
          <w:sz w:val="20"/>
          <w:szCs w:val="20"/>
        </w:rPr>
        <w:t>zařízení ,jaký</w:t>
      </w:r>
      <w:proofErr w:type="gramEnd"/>
      <w:r>
        <w:rPr>
          <w:rStyle w:val="s1"/>
          <w:rFonts w:ascii="Roboto" w:hAnsi="Roboto"/>
          <w:color w:val="000000"/>
          <w:sz w:val="20"/>
          <w:szCs w:val="20"/>
        </w:rPr>
        <w:t xml:space="preserve"> to jíst en </w:t>
      </w:r>
      <w:proofErr w:type="spellStart"/>
      <w:r>
        <w:rPr>
          <w:rStyle w:val="s1"/>
          <w:rFonts w:ascii="Roboto" w:hAnsi="Roboto"/>
          <w:color w:val="000000"/>
          <w:sz w:val="20"/>
          <w:szCs w:val="20"/>
        </w:rPr>
        <w:t>can</w:t>
      </w:r>
      <w:proofErr w:type="spellEnd"/>
      <w:r>
        <w:rPr>
          <w:rStyle w:val="s1"/>
          <w:rFonts w:ascii="Roboto" w:hAnsi="Roboto"/>
          <w:color w:val="000000"/>
          <w:sz w:val="20"/>
          <w:szCs w:val="20"/>
        </w:rPr>
        <w:t>. </w:t>
      </w:r>
      <w:hyperlink r:id="rId5" w:tgtFrame="_blank" w:history="1">
        <w:r>
          <w:rPr>
            <w:rStyle w:val="Hypertextovodkaz"/>
            <w:rFonts w:ascii="Roboto" w:hAnsi="Roboto"/>
            <w:color w:val="0088CC"/>
            <w:sz w:val="20"/>
            <w:szCs w:val="20"/>
          </w:rPr>
          <w:t>www.isc-</w:t>
        </w:r>
      </w:hyperlink>
      <w:r>
        <w:rPr>
          <w:rStyle w:val="s1"/>
          <w:rFonts w:ascii="Roboto" w:hAnsi="Roboto"/>
          <w:color w:val="000000"/>
          <w:sz w:val="20"/>
          <w:szCs w:val="20"/>
        </w:rPr>
        <w:t xml:space="preserve"> gmbh.info práce v 8. Likvidace a recyklace nádrž vypnout </w:t>
      </w:r>
      <w:proofErr w:type="spellStart"/>
      <w:r>
        <w:rPr>
          <w:rStyle w:val="s1"/>
          <w:rFonts w:ascii="Roboto" w:hAnsi="Roboto"/>
          <w:color w:val="000000"/>
          <w:sz w:val="20"/>
          <w:szCs w:val="20"/>
        </w:rPr>
        <w:t>pliche</w:t>
      </w:r>
      <w:proofErr w:type="spellEnd"/>
      <w:r>
        <w:rPr>
          <w:rStyle w:val="s1"/>
          <w:rFonts w:ascii="Roboto" w:hAnsi="Roboto"/>
          <w:color w:val="000000"/>
          <w:sz w:val="20"/>
          <w:szCs w:val="20"/>
        </w:rPr>
        <w:t xml:space="preserve"> Zařízení je zabaleno, aby se zabránilo poškození při přepravě. Tento obal je surovinou a lze jej tedy znovu použít nebo vrátit do koloběhu surovin. Zařízení a jeho příslušenství jsou vyrobeny z různých materiálů, jako je kov a plasty. Vadné součásti zlikvidujte jako nebezpečný odpad. </w:t>
      </w:r>
    </w:p>
    <w:sectPr w:rsidR="00DF5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16"/>
    <w:rsid w:val="00601EDD"/>
    <w:rsid w:val="00B43119"/>
    <w:rsid w:val="00DF5516"/>
    <w:rsid w:val="00F02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3998"/>
  <w15:chartTrackingRefBased/>
  <w15:docId w15:val="{2797DF79-6A6F-420C-BBD2-DD11E720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1">
    <w:name w:val="p1"/>
    <w:basedOn w:val="Normln"/>
    <w:rsid w:val="00DF55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
    <w:name w:val="s1"/>
    <w:basedOn w:val="Standardnpsmoodstavce"/>
    <w:rsid w:val="00DF5516"/>
  </w:style>
  <w:style w:type="character" w:customStyle="1" w:styleId="s2">
    <w:name w:val="s2"/>
    <w:basedOn w:val="Standardnpsmoodstavce"/>
    <w:rsid w:val="00DF5516"/>
  </w:style>
  <w:style w:type="character" w:styleId="Hypertextovodkaz">
    <w:name w:val="Hyperlink"/>
    <w:basedOn w:val="Standardnpsmoodstavce"/>
    <w:uiPriority w:val="99"/>
    <w:semiHidden/>
    <w:unhideWhenUsed/>
    <w:rsid w:val="00DF5516"/>
    <w:rPr>
      <w:color w:val="0000FF"/>
      <w:u w:val="single"/>
    </w:rPr>
  </w:style>
  <w:style w:type="character" w:customStyle="1" w:styleId="s3">
    <w:name w:val="s3"/>
    <w:basedOn w:val="Standardnpsmoodstavce"/>
    <w:rsid w:val="00DF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c-/" TargetMode="External"/><Relationship Id="rId4" Type="http://schemas.openxmlformats.org/officeDocument/2006/relationships/hyperlink" Target="http://www.i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11543</Characters>
  <Application>Microsoft Office Word</Application>
  <DocSecurity>0</DocSecurity>
  <Lines>96</Lines>
  <Paragraphs>26</Paragraphs>
  <ScaleCrop>false</ScaleCrop>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Smolík</dc:creator>
  <cp:keywords/>
  <dc:description/>
  <cp:lastModifiedBy>Jiří Smolík</cp:lastModifiedBy>
  <cp:revision>2</cp:revision>
  <dcterms:created xsi:type="dcterms:W3CDTF">2023-02-06T14:39:00Z</dcterms:created>
  <dcterms:modified xsi:type="dcterms:W3CDTF">2023-02-06T14:39:00Z</dcterms:modified>
</cp:coreProperties>
</file>